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98" w:rsidRDefault="00C72B98" w:rsidP="00C72B9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>
            <wp:extent cx="352425" cy="304800"/>
            <wp:effectExtent l="0" t="0" r="9525" b="0"/>
            <wp:docPr id="7" name="Slika 7" descr="http://www2.arnes.si/~osljfv2s/zn-so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arnes.si/~osljfv2s/zn-sol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Osnovna šola Ferda Vesela Šentvid pri Stični</w:t>
      </w:r>
    </w:p>
    <w:p w:rsidR="00C72B98" w:rsidRDefault="00C72B98" w:rsidP="00C72B98">
      <w:pPr>
        <w:shd w:val="clear" w:color="auto" w:fill="EDEDED" w:themeFill="accent3" w:themeFillTint="33"/>
        <w:tabs>
          <w:tab w:val="left" w:pos="7575"/>
        </w:tabs>
        <w:spacing w:beforeAutospacing="1" w:after="100" w:afterAutospacing="1" w:line="240" w:lineRule="auto"/>
        <w:rPr>
          <w:b/>
          <w:color w:val="5B9BD5" w:themeColor="accent1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51435</wp:posOffset>
            </wp:positionV>
            <wp:extent cx="2121535" cy="266700"/>
            <wp:effectExtent l="0" t="0" r="0" b="0"/>
            <wp:wrapNone/>
            <wp:docPr id="10" name="Slika 10" descr="dark Blue Christmas Background&quot; stock photos and royalty-free images,  vectors and illustration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ark Blue Christmas Background&quot; stock photos and royalty-free images,  vectors and illustrations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3" b="2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53340</wp:posOffset>
            </wp:positionV>
            <wp:extent cx="2121535" cy="266700"/>
            <wp:effectExtent l="0" t="0" r="0" b="0"/>
            <wp:wrapNone/>
            <wp:docPr id="9" name="Slika 9" descr="dark Blue Christmas Background&quot; stock photos and royalty-free images,  vectors and illustration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dark Blue Christmas Background&quot; stock photos and royalty-free images,  vectors and illustrations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3" b="2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2121535" cy="266700"/>
            <wp:effectExtent l="0" t="0" r="0" b="0"/>
            <wp:wrapNone/>
            <wp:docPr id="8" name="Slika 8" descr="dark Blue Christmas Background&quot; stock photos and royalty-free images,  vectors and illustration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dark Blue Christmas Background&quot; stock photos and royalty-free images,  vectors and illustrations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3" b="2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2E74B5" w:themeColor="accent1" w:themeShade="BF"/>
          <w:sz w:val="28"/>
          <w:szCs w:val="28"/>
        </w:rPr>
        <w:t xml:space="preserve">DECEMBRSKA KNJIŽNA UGANKA     </w:t>
      </w:r>
      <w:r>
        <w:rPr>
          <w:b/>
          <w:color w:val="2E74B5" w:themeColor="accent1" w:themeShade="BF"/>
          <w:sz w:val="28"/>
          <w:szCs w:val="28"/>
        </w:rPr>
        <w:tab/>
      </w:r>
    </w:p>
    <w:p w:rsidR="00C72B98" w:rsidRDefault="00C72B98" w:rsidP="00C72B98">
      <w:pPr>
        <w:spacing w:before="100" w:beforeAutospacing="1" w:after="100" w:afterAutospacing="1" w:line="240" w:lineRule="auto"/>
        <w:rPr>
          <w:b/>
          <w:color w:val="8EAADB" w:themeColor="accent5" w:themeTint="99"/>
        </w:rPr>
      </w:pPr>
      <w:r>
        <w:rPr>
          <w:color w:val="002060"/>
          <w:shd w:val="clear" w:color="auto" w:fill="FFF2CC" w:themeFill="accent4" w:themeFillTint="33"/>
        </w:rPr>
        <w:t xml:space="preserve">V LETOŠNJEM DECEMBRU OBELEŽUJEMO ROJSTNODNEVNE OBLETNICE </w:t>
      </w:r>
      <w:r>
        <w:rPr>
          <w:b/>
          <w:color w:val="002060"/>
          <w:shd w:val="clear" w:color="auto" w:fill="FFF2CC" w:themeFill="accent4" w:themeFillTint="33"/>
        </w:rPr>
        <w:t>TREH VELIKIH SLOVENSKIH USTVARJALNIH IMEN</w:t>
      </w:r>
      <w:r>
        <w:rPr>
          <w:color w:val="002060"/>
          <w:shd w:val="clear" w:color="auto" w:fill="FFF2CC" w:themeFill="accent4" w:themeFillTint="33"/>
        </w:rPr>
        <w:t xml:space="preserve">, KI SO POMEMBNO SOOBLIKOVALA TUDI </w:t>
      </w:r>
      <w:r>
        <w:rPr>
          <w:i/>
          <w:color w:val="002060"/>
          <w:shd w:val="clear" w:color="auto" w:fill="FFF2CC" w:themeFill="accent4" w:themeFillTint="33"/>
        </w:rPr>
        <w:t>BRALNO ZNAČKO</w:t>
      </w:r>
      <w:r>
        <w:rPr>
          <w:color w:val="002060"/>
          <w:shd w:val="clear" w:color="auto" w:fill="FFF2CC" w:themeFill="accent4" w:themeFillTint="33"/>
        </w:rPr>
        <w:t>.</w:t>
      </w:r>
      <w:r>
        <w:rPr>
          <w:color w:val="002060"/>
          <w:shd w:val="clear" w:color="auto" w:fill="FFF2CC" w:themeFill="accent4" w:themeFillTint="33"/>
        </w:rPr>
        <w:br/>
      </w:r>
      <w:r>
        <w:rPr>
          <w:b/>
          <w:color w:val="8EAADB" w:themeColor="accent5" w:themeTint="99"/>
        </w:rPr>
        <w:t xml:space="preserve">Podatke iz stolpcev, ki se navezujejo na posameznega ustvarjalca, ustrezno </w:t>
      </w:r>
      <w:r>
        <w:rPr>
          <w:b/>
          <w:color w:val="8EAADB" w:themeColor="accent5" w:themeTint="99"/>
          <w:u w:val="single"/>
        </w:rPr>
        <w:t>poveži</w:t>
      </w:r>
      <w:r>
        <w:rPr>
          <w:b/>
          <w:color w:val="8EAADB" w:themeColor="accent5" w:themeTint="99"/>
        </w:rPr>
        <w:t xml:space="preserve"> </w:t>
      </w:r>
      <w:r>
        <w:rPr>
          <w:color w:val="8EAADB" w:themeColor="accent5" w:themeTint="99"/>
        </w:rPr>
        <w:t xml:space="preserve">(predlog: za povezovanje lahko uporabiš </w:t>
      </w:r>
      <w:r>
        <w:rPr>
          <w:i/>
          <w:color w:val="8EAADB" w:themeColor="accent5" w:themeTint="99"/>
        </w:rPr>
        <w:t>Oblike</w:t>
      </w:r>
      <w:r>
        <w:rPr>
          <w:color w:val="8EAADB" w:themeColor="accent5" w:themeTint="99"/>
        </w:rPr>
        <w:t xml:space="preserve"> v zavihku </w:t>
      </w:r>
      <w:r>
        <w:rPr>
          <w:i/>
          <w:color w:val="8EAADB" w:themeColor="accent5" w:themeTint="99"/>
        </w:rPr>
        <w:t>Vstavljanje</w:t>
      </w:r>
      <w:r>
        <w:rPr>
          <w:color w:val="8EAADB" w:themeColor="accent5" w:themeTint="99"/>
        </w:rPr>
        <w:t>)</w:t>
      </w:r>
      <w:r>
        <w:rPr>
          <w:b/>
          <w:color w:val="8EAADB" w:themeColor="accent5" w:themeTint="99"/>
        </w:rPr>
        <w:t>.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029"/>
        <w:gridCol w:w="2693"/>
        <w:gridCol w:w="2680"/>
        <w:gridCol w:w="2560"/>
      </w:tblGrid>
      <w:tr w:rsidR="00C72B98" w:rsidTr="00C72B98">
        <w:tc>
          <w:tcPr>
            <w:tcW w:w="2689" w:type="dxa"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</w:p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br/>
            </w:r>
            <w:r>
              <w:rPr>
                <w:b/>
                <w:color w:val="9CC2E5" w:themeColor="accent1" w:themeTint="99"/>
              </w:rPr>
              <w:t>NEŽA MAURER</w:t>
            </w:r>
            <w:r>
              <w:rPr>
                <w:color w:val="9CC2E5" w:themeColor="accent1" w:themeTint="99"/>
              </w:rPr>
              <w:br/>
            </w:r>
            <w:r>
              <w:rPr>
                <w:color w:val="002060"/>
              </w:rPr>
              <w:t>(22. 12. 1930)</w:t>
            </w:r>
          </w:p>
        </w:tc>
        <w:tc>
          <w:tcPr>
            <w:tcW w:w="3029" w:type="dxa"/>
            <w:hideMark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162050" cy="1219200"/>
                  <wp:effectExtent l="0" t="0" r="0" b="0"/>
                  <wp:docPr id="6" name="Slika 6" descr="Marija Lucija Stupica - Wikipedija, prosta encikloped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Marija Lucija Stupica - Wikipedija, prosta encikloped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8" r="5972" b="36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</w:p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br/>
              <w:t>90-letnica rojstva</w:t>
            </w:r>
          </w:p>
        </w:tc>
        <w:tc>
          <w:tcPr>
            <w:tcW w:w="2680" w:type="dxa"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</w:p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br/>
              <w:t>slikarka in ilustratorka</w:t>
            </w:r>
          </w:p>
        </w:tc>
        <w:tc>
          <w:tcPr>
            <w:tcW w:w="2560" w:type="dxa"/>
            <w:hideMark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209675" cy="1181100"/>
                  <wp:effectExtent l="0" t="0" r="9525" b="0"/>
                  <wp:docPr id="5" name="Slika 5" descr="Pedenj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Pedenj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B98" w:rsidTr="00C72B98">
        <w:tc>
          <w:tcPr>
            <w:tcW w:w="2689" w:type="dxa"/>
            <w:hideMark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br/>
            </w:r>
            <w:r>
              <w:rPr>
                <w:color w:val="002060"/>
              </w:rPr>
              <w:br/>
            </w:r>
            <w:r>
              <w:rPr>
                <w:b/>
                <w:color w:val="002060"/>
              </w:rPr>
              <w:br/>
            </w:r>
            <w:r>
              <w:rPr>
                <w:b/>
                <w:color w:val="9CC2E5" w:themeColor="accent1" w:themeTint="99"/>
              </w:rPr>
              <w:t>NIKO GRAFENAUER</w:t>
            </w:r>
            <w:r>
              <w:rPr>
                <w:b/>
                <w:color w:val="002060"/>
              </w:rPr>
              <w:br/>
            </w:r>
            <w:r>
              <w:rPr>
                <w:color w:val="002060"/>
              </w:rPr>
              <w:t>(5. 12. 1940)</w:t>
            </w:r>
          </w:p>
        </w:tc>
        <w:tc>
          <w:tcPr>
            <w:tcW w:w="3029" w:type="dxa"/>
            <w:hideMark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162050" cy="971550"/>
                  <wp:effectExtent l="0" t="0" r="0" b="0"/>
                  <wp:docPr id="4" name="Slika 4" descr="Intervju: Neža Maurer - siol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Intervju: Neža Maurer - siol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" r="23581" b="4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</w:p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br/>
              <w:t>80-letnica rojstva</w:t>
            </w:r>
          </w:p>
        </w:tc>
        <w:tc>
          <w:tcPr>
            <w:tcW w:w="2680" w:type="dxa"/>
            <w:hideMark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br/>
              <w:t>slavistka, pesnica, pisateljica, novinarka, publicistka, urednica in pedagoginja</w:t>
            </w:r>
          </w:p>
        </w:tc>
        <w:tc>
          <w:tcPr>
            <w:tcW w:w="2560" w:type="dxa"/>
            <w:hideMark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52500" cy="1190625"/>
                  <wp:effectExtent l="0" t="0" r="0" b="9525"/>
                  <wp:docPr id="3" name="Slika 3" descr="Hana Stupica - Marija Lucija Stupica, Rdeči čeveljci ( The...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 descr="Hana Stupica - Marija Lucija Stupica, Rdeči čeveljci ( The...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B98" w:rsidTr="00C72B98">
        <w:trPr>
          <w:trHeight w:val="1837"/>
        </w:trPr>
        <w:tc>
          <w:tcPr>
            <w:tcW w:w="2689" w:type="dxa"/>
            <w:hideMark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br/>
            </w:r>
            <w:r>
              <w:rPr>
                <w:color w:val="002060"/>
              </w:rPr>
              <w:br/>
            </w:r>
            <w:r>
              <w:rPr>
                <w:color w:val="002060"/>
              </w:rPr>
              <w:br/>
            </w:r>
            <w:r>
              <w:rPr>
                <w:b/>
                <w:color w:val="9CC2E5" w:themeColor="accent1" w:themeTint="99"/>
              </w:rPr>
              <w:t>MARIJA LUCIJA STUPICA</w:t>
            </w:r>
            <w:r>
              <w:rPr>
                <w:color w:val="002060"/>
              </w:rPr>
              <w:br/>
              <w:t>(13. 12. 1950–28. 5. 2002)</w:t>
            </w:r>
            <w:r>
              <w:rPr>
                <w:color w:val="002060"/>
              </w:rPr>
              <w:br/>
            </w:r>
          </w:p>
        </w:tc>
        <w:tc>
          <w:tcPr>
            <w:tcW w:w="3029" w:type="dxa"/>
            <w:hideMark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057275" cy="1285875"/>
                  <wp:effectExtent l="0" t="0" r="9525" b="9525"/>
                  <wp:docPr id="2" name="Slika 2" descr="Mohorjeva | Založba | avtor: Niko Grafenau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Mohorjeva | Založba | avtor: Niko Grafenau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46" b="9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</w:p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br/>
              <w:t>70-letnica rojstva</w:t>
            </w:r>
          </w:p>
        </w:tc>
        <w:tc>
          <w:tcPr>
            <w:tcW w:w="2680" w:type="dxa"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</w:p>
          <w:p w:rsidR="00C72B98" w:rsidRDefault="00C72B98">
            <w:pPr>
              <w:spacing w:before="100" w:beforeAutospacing="1" w:after="100" w:afterAutospacing="1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pesnik, kritik, esejist, urednik, literarni zgodovinar in prevajalec</w:t>
            </w:r>
          </w:p>
        </w:tc>
        <w:tc>
          <w:tcPr>
            <w:tcW w:w="2560" w:type="dxa"/>
            <w:hideMark/>
          </w:tcPr>
          <w:p w:rsidR="00C72B98" w:rsidRDefault="00C72B98">
            <w:pPr>
              <w:spacing w:before="100" w:beforeAutospacing="1" w:after="100" w:afterAutospacing="1" w:line="240" w:lineRule="auto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933450" cy="1304925"/>
                  <wp:effectExtent l="0" t="0" r="0" b="9525"/>
                  <wp:docPr id="1" name="Slika 1" descr="Neža Maurer - oglejte si vse knjige na Emka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Neža Maurer - oglejte si vse knjige na Emka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68F" w:rsidRPr="00C72B98" w:rsidRDefault="00C72B98" w:rsidP="00C72B98">
      <w:pPr>
        <w:spacing w:before="100" w:beforeAutospacing="1" w:after="100" w:afterAutospacing="1" w:line="240" w:lineRule="auto"/>
        <w:rPr>
          <w:color w:val="002060"/>
        </w:rPr>
      </w:pPr>
      <w:r>
        <w:rPr>
          <w:b/>
          <w:color w:val="002060"/>
        </w:rPr>
        <w:t>Ime, priimek, razred:</w:t>
      </w:r>
      <w:r>
        <w:rPr>
          <w:color w:val="002060"/>
        </w:rPr>
        <w:t xml:space="preserve"> ………………………………..…………………..……..     </w:t>
      </w:r>
      <w:r w:rsidR="00A12FA3">
        <w:rPr>
          <w:color w:val="002060"/>
          <w:shd w:val="clear" w:color="auto" w:fill="FFE599" w:themeFill="accent4" w:themeFillTint="66"/>
        </w:rPr>
        <w:t>Rešitev</w:t>
      </w:r>
      <w:bookmarkStart w:id="0" w:name="_GoBack"/>
      <w:bookmarkEnd w:id="0"/>
      <w:r>
        <w:rPr>
          <w:color w:val="002060"/>
          <w:shd w:val="clear" w:color="auto" w:fill="FFE599" w:themeFill="accent4" w:themeFillTint="66"/>
        </w:rPr>
        <w:t xml:space="preserve"> pošlji na e-naslov </w:t>
      </w:r>
      <w:hyperlink r:id="rId13" w:history="1">
        <w:r>
          <w:rPr>
            <w:rStyle w:val="Hiperpovezava"/>
            <w:color w:val="767171" w:themeColor="background2" w:themeShade="80"/>
            <w:shd w:val="clear" w:color="auto" w:fill="FFE599" w:themeFill="accent4" w:themeFillTint="66"/>
          </w:rPr>
          <w:t>katja.sustar@osferdavesela.si</w:t>
        </w:r>
      </w:hyperlink>
      <w:r>
        <w:rPr>
          <w:shd w:val="clear" w:color="auto" w:fill="FFE599" w:themeFill="accent4" w:themeFillTint="66"/>
        </w:rPr>
        <w:t xml:space="preserve"> </w:t>
      </w:r>
      <w:r>
        <w:rPr>
          <w:b/>
          <w:color w:val="0070C0"/>
          <w:u w:val="single"/>
          <w:shd w:val="clear" w:color="auto" w:fill="FFE599" w:themeFill="accent4" w:themeFillTint="66"/>
        </w:rPr>
        <w:t>do</w:t>
      </w:r>
      <w:r>
        <w:rPr>
          <w:b/>
          <w:color w:val="0070C0"/>
          <w:shd w:val="clear" w:color="auto" w:fill="FFE599" w:themeFill="accent4" w:themeFillTint="66"/>
        </w:rPr>
        <w:t xml:space="preserve"> </w:t>
      </w:r>
      <w:r>
        <w:rPr>
          <w:color w:val="0070C0"/>
          <w:shd w:val="clear" w:color="auto" w:fill="FFE599" w:themeFill="accent4" w:themeFillTint="66"/>
        </w:rPr>
        <w:t>vključno</w:t>
      </w:r>
      <w:r>
        <w:rPr>
          <w:b/>
          <w:color w:val="0070C0"/>
          <w:shd w:val="clear" w:color="auto" w:fill="FFE599" w:themeFill="accent4" w:themeFillTint="66"/>
        </w:rPr>
        <w:t xml:space="preserve"> </w:t>
      </w:r>
      <w:r>
        <w:rPr>
          <w:b/>
          <w:color w:val="0070C0"/>
          <w:u w:val="single"/>
          <w:shd w:val="clear" w:color="auto" w:fill="FFE599" w:themeFill="accent4" w:themeFillTint="66"/>
        </w:rPr>
        <w:t>torka</w:t>
      </w:r>
      <w:r>
        <w:rPr>
          <w:b/>
          <w:color w:val="0070C0"/>
          <w:shd w:val="clear" w:color="auto" w:fill="FFE599" w:themeFill="accent4" w:themeFillTint="66"/>
        </w:rPr>
        <w:t xml:space="preserve">, </w:t>
      </w:r>
      <w:r>
        <w:rPr>
          <w:b/>
          <w:color w:val="0070C0"/>
          <w:u w:val="single"/>
          <w:shd w:val="clear" w:color="auto" w:fill="FFE599" w:themeFill="accent4" w:themeFillTint="66"/>
        </w:rPr>
        <w:t>22. 12. 2020</w:t>
      </w:r>
      <w:r>
        <w:rPr>
          <w:color w:val="0070C0"/>
          <w:shd w:val="clear" w:color="auto" w:fill="FFE599" w:themeFill="accent4" w:themeFillTint="66"/>
        </w:rPr>
        <w:t>.</w:t>
      </w:r>
      <w:r>
        <w:rPr>
          <w:color w:val="0070C0"/>
        </w:rPr>
        <w:t xml:space="preserve"> </w:t>
      </w:r>
    </w:p>
    <w:sectPr w:rsidR="0091568F" w:rsidRPr="00C72B98" w:rsidSect="00C72B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98"/>
    <w:rsid w:val="0091568F"/>
    <w:rsid w:val="00A12FA3"/>
    <w:rsid w:val="00C7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A6AE-BA75-4323-818F-50F937B6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2B98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72B9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C72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katja.sustar@osferdavesela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http://www2.arnes.si/~osljfv2s/zn-sol1.gi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2</cp:revision>
  <dcterms:created xsi:type="dcterms:W3CDTF">2020-12-01T14:20:00Z</dcterms:created>
  <dcterms:modified xsi:type="dcterms:W3CDTF">2020-12-01T20:53:00Z</dcterms:modified>
</cp:coreProperties>
</file>