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E97D0C" w:rsidRPr="00CC5E0B" w:rsidRDefault="00E97D0C" w:rsidP="00E97D0C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lang w:eastAsia="sl-SI"/>
              </w:rPr>
            </w:pPr>
            <w:r w:rsidRPr="00CC5E0B">
              <w:rPr>
                <w:rFonts w:eastAsia="Calibri" w:cstheme="minorHAnsi"/>
                <w:bCs/>
                <w:lang w:eastAsia="sl-SI"/>
              </w:rPr>
              <w:t>"MOJE DREVO"</w:t>
            </w:r>
          </w:p>
          <w:p w:rsidR="00634F83" w:rsidRDefault="00634F83" w:rsidP="00E97D0C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Potrebujete: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- rutko za oči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- vsaj dva člana igre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- redek gozd ali nasad dreves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 xml:space="preserve">Potek igre: </w:t>
            </w:r>
          </w:p>
          <w:p w:rsidR="00E97D0C" w:rsidRPr="00CC5E0B" w:rsidRDefault="00E97D0C" w:rsidP="00E97D0C">
            <w:pPr>
              <w:pStyle w:val="Odstavekseznama"/>
              <w:spacing w:after="0" w:line="240" w:lineRule="auto"/>
              <w:ind w:left="360"/>
            </w:pPr>
            <w:r w:rsidRPr="00CC5E0B">
              <w:rPr>
                <w:rFonts w:eastAsia="Calibri" w:cstheme="minorHAnsi"/>
                <w:lang w:eastAsia="sl-SI"/>
              </w:rPr>
              <w:t>Enemu</w:t>
            </w:r>
            <w:r>
              <w:rPr>
                <w:rFonts w:eastAsia="Calibri" w:cstheme="minorHAnsi"/>
                <w:lang w:eastAsia="sl-SI"/>
              </w:rPr>
              <w:t xml:space="preserve"> v paru zavežete</w:t>
            </w:r>
            <w:r w:rsidRPr="00CC5E0B">
              <w:rPr>
                <w:rFonts w:eastAsia="Calibri" w:cstheme="minorHAnsi"/>
                <w:lang w:eastAsia="sl-SI"/>
              </w:rPr>
              <w:t xml:space="preserve"> oči, drugi ga vodi pet minut za roko po redkem gozdu.</w:t>
            </w:r>
          </w:p>
          <w:p w:rsidR="00E97D0C" w:rsidRPr="00CC5E0B" w:rsidRDefault="00E97D0C" w:rsidP="00E97D0C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  <w:r w:rsidRPr="00CC5E0B">
              <w:rPr>
                <w:rFonts w:eastAsia="Calibri" w:cstheme="minorHAnsi"/>
                <w:lang w:eastAsia="sl-SI"/>
              </w:rPr>
              <w:t xml:space="preserve">Po sprehodu ga postavi pred izbrano </w:t>
            </w:r>
            <w:r>
              <w:rPr>
                <w:rFonts w:eastAsia="Calibri" w:cstheme="minorHAnsi"/>
                <w:lang w:eastAsia="sl-SI"/>
              </w:rPr>
              <w:t>drevo. Ta drevo otipa in si pos</w:t>
            </w:r>
            <w:r w:rsidRPr="00CC5E0B">
              <w:rPr>
                <w:rFonts w:eastAsia="Calibri" w:cstheme="minorHAnsi"/>
                <w:lang w:eastAsia="sl-SI"/>
              </w:rPr>
              <w:t>kuša zapomniti vse njegove lastnosti in obliko (hrapavost skorje, veje, grče, korenine), kot tudi lastnosti okolice (mah, listje). Nato ga vodič zopet odvede stran od drevesa in mu odveže oči.</w:t>
            </w:r>
            <w:r>
              <w:rPr>
                <w:rFonts w:eastAsia="Calibri" w:cstheme="minorHAnsi"/>
                <w:lang w:eastAsia="sl-SI"/>
              </w:rPr>
              <w:t xml:space="preserve"> </w:t>
            </w:r>
            <w:r w:rsidRPr="00CC5E0B">
              <w:rPr>
                <w:rFonts w:eastAsia="Calibri" w:cstheme="minorHAnsi"/>
                <w:lang w:eastAsia="sl-SI"/>
              </w:rPr>
              <w:t>Na osnovi izkušnje poizkuša</w:t>
            </w:r>
            <w:r>
              <w:rPr>
                <w:rFonts w:eastAsia="Calibri" w:cstheme="minorHAnsi"/>
                <w:lang w:eastAsia="sl-SI"/>
              </w:rPr>
              <w:t xml:space="preserve"> tisti, ki je imel zavezane oči,</w:t>
            </w:r>
            <w:r w:rsidRPr="00CC5E0B">
              <w:rPr>
                <w:rFonts w:eastAsia="Calibri" w:cstheme="minorHAnsi"/>
                <w:lang w:eastAsia="sl-SI"/>
              </w:rPr>
              <w:t xml:space="preserve"> odkriti svoje drevo. Če ne gre, mu pomaga vodič. Nato se vlogi zamenjata.</w:t>
            </w:r>
          </w:p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  <w:bookmarkStart w:id="0" w:name="_GoBack"/>
            <w:bookmarkEnd w:id="0"/>
          </w:p>
          <w:p w:rsidR="00087EC9" w:rsidRPr="00AC67D9" w:rsidRDefault="00087EC9" w:rsidP="00087EC9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0B" w:rsidRDefault="009F5B0B" w:rsidP="0012515E">
      <w:pPr>
        <w:spacing w:after="0" w:line="240" w:lineRule="auto"/>
      </w:pPr>
      <w:r>
        <w:separator/>
      </w:r>
    </w:p>
  </w:endnote>
  <w:endnote w:type="continuationSeparator" w:id="0">
    <w:p w:rsidR="009F5B0B" w:rsidRDefault="009F5B0B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0B" w:rsidRDefault="009F5B0B" w:rsidP="0012515E">
      <w:pPr>
        <w:spacing w:after="0" w:line="240" w:lineRule="auto"/>
      </w:pPr>
      <w:r>
        <w:separator/>
      </w:r>
    </w:p>
  </w:footnote>
  <w:footnote w:type="continuationSeparator" w:id="0">
    <w:p w:rsidR="009F5B0B" w:rsidRDefault="009F5B0B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45535"/>
    <w:rsid w:val="00071AC3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34F83"/>
    <w:rsid w:val="006A6A9C"/>
    <w:rsid w:val="006C4FE0"/>
    <w:rsid w:val="006D2039"/>
    <w:rsid w:val="00701707"/>
    <w:rsid w:val="00707933"/>
    <w:rsid w:val="0074478A"/>
    <w:rsid w:val="00746E0A"/>
    <w:rsid w:val="00765847"/>
    <w:rsid w:val="00811F5E"/>
    <w:rsid w:val="0086290C"/>
    <w:rsid w:val="008767F5"/>
    <w:rsid w:val="00884F95"/>
    <w:rsid w:val="008A4F16"/>
    <w:rsid w:val="008F0B76"/>
    <w:rsid w:val="0094188E"/>
    <w:rsid w:val="00955252"/>
    <w:rsid w:val="009606AD"/>
    <w:rsid w:val="0099638F"/>
    <w:rsid w:val="009A7A75"/>
    <w:rsid w:val="009F5B0B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407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2020-03-26T06:36:00Z</dcterms:created>
  <dcterms:modified xsi:type="dcterms:W3CDTF">2020-03-26T06:36:00Z</dcterms:modified>
</cp:coreProperties>
</file>